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B3327" w14:textId="77777777" w:rsidR="004E25AE" w:rsidRDefault="004E25AE">
      <w:pPr>
        <w:spacing w:after="0" w:line="259" w:lineRule="auto"/>
        <w:ind w:left="709" w:right="0" w:firstLine="0"/>
        <w:jc w:val="center"/>
        <w:rPr>
          <w:b/>
          <w:szCs w:val="36"/>
        </w:rPr>
      </w:pPr>
    </w:p>
    <w:p w14:paraId="16364A05" w14:textId="5F08E0F6" w:rsidR="00D61888" w:rsidRPr="008C4394" w:rsidRDefault="003E2EBF">
      <w:pPr>
        <w:spacing w:after="0" w:line="259" w:lineRule="auto"/>
        <w:ind w:left="709" w:right="0" w:firstLine="0"/>
        <w:jc w:val="center"/>
        <w:rPr>
          <w:szCs w:val="36"/>
        </w:rPr>
      </w:pPr>
      <w:r w:rsidRPr="008C4394">
        <w:rPr>
          <w:b/>
          <w:szCs w:val="36"/>
        </w:rPr>
        <w:t xml:space="preserve">АФРИКАНСКАЯ ЧУМА СВИНЕЙ </w:t>
      </w:r>
    </w:p>
    <w:p w14:paraId="3BC25452" w14:textId="77777777" w:rsidR="00D61888" w:rsidRPr="008C4394" w:rsidRDefault="003E2EBF" w:rsidP="004E25AE">
      <w:pPr>
        <w:spacing w:after="0" w:line="240" w:lineRule="auto"/>
        <w:ind w:left="785" w:right="0" w:firstLine="0"/>
        <w:jc w:val="center"/>
        <w:rPr>
          <w:sz w:val="24"/>
          <w:szCs w:val="24"/>
        </w:rPr>
      </w:pPr>
      <w:r w:rsidRPr="008C4394">
        <w:rPr>
          <w:b/>
          <w:sz w:val="24"/>
          <w:szCs w:val="24"/>
        </w:rPr>
        <w:t xml:space="preserve"> </w:t>
      </w:r>
    </w:p>
    <w:p w14:paraId="2929919A" w14:textId="77777777" w:rsidR="00D61888" w:rsidRPr="008C4394" w:rsidRDefault="003E2EBF">
      <w:pPr>
        <w:spacing w:after="39"/>
        <w:ind w:left="-15" w:right="0" w:firstLine="708"/>
        <w:rPr>
          <w:b/>
          <w:sz w:val="28"/>
          <w:szCs w:val="28"/>
        </w:rPr>
      </w:pPr>
      <w:r w:rsidRPr="008C4394">
        <w:rPr>
          <w:b/>
          <w:sz w:val="28"/>
          <w:szCs w:val="28"/>
        </w:rPr>
        <w:t xml:space="preserve">Африканская чума свиней (АЧС) – особо опасная, острозаразная вирусная болезнь домашних и диких свиней всех пород и возрастов. АЧС распространяется очень быстро и наносит колоссальный материальный ущерб. </w:t>
      </w:r>
    </w:p>
    <w:p w14:paraId="3AC3832F" w14:textId="77777777" w:rsidR="00D61888" w:rsidRPr="008C4394" w:rsidRDefault="003E2EBF">
      <w:pPr>
        <w:spacing w:after="90" w:line="259" w:lineRule="auto"/>
        <w:ind w:left="2590" w:right="0" w:firstLine="0"/>
        <w:jc w:val="left"/>
        <w:rPr>
          <w:sz w:val="28"/>
          <w:szCs w:val="28"/>
        </w:rPr>
      </w:pPr>
      <w:r w:rsidRPr="008C4394">
        <w:rPr>
          <w:b/>
          <w:sz w:val="28"/>
          <w:szCs w:val="28"/>
          <w:u w:val="single" w:color="000000"/>
        </w:rPr>
        <w:t>Средств лечения и профилактики нет.</w:t>
      </w:r>
      <w:r w:rsidRPr="008C4394">
        <w:rPr>
          <w:b/>
          <w:sz w:val="28"/>
          <w:szCs w:val="28"/>
        </w:rPr>
        <w:t xml:space="preserve"> </w:t>
      </w:r>
    </w:p>
    <w:p w14:paraId="798C6B6D" w14:textId="79425203" w:rsidR="00D61888" w:rsidRPr="008C4394" w:rsidRDefault="003E2EBF">
      <w:pPr>
        <w:spacing w:after="36"/>
        <w:ind w:left="-15" w:right="0" w:firstLine="708"/>
        <w:rPr>
          <w:sz w:val="20"/>
          <w:szCs w:val="20"/>
        </w:rPr>
      </w:pPr>
      <w:r w:rsidRPr="008C4394">
        <w:rPr>
          <w:b/>
          <w:sz w:val="20"/>
          <w:szCs w:val="20"/>
        </w:rPr>
        <w:t>Возбудитель</w:t>
      </w:r>
      <w:r w:rsidRPr="008C4394">
        <w:rPr>
          <w:sz w:val="20"/>
          <w:szCs w:val="20"/>
        </w:rPr>
        <w:t xml:space="preserve"> – очень устойчивый вирус – в кормах, воде и внешней среде сохраняется месяцами, замораживание и высушивание на него не действует, только нагревание до высоких температур убивает его. </w:t>
      </w:r>
    </w:p>
    <w:p w14:paraId="1B022E22" w14:textId="77777777" w:rsidR="00D61888" w:rsidRPr="008C4394" w:rsidRDefault="003E2EBF">
      <w:pPr>
        <w:spacing w:after="32"/>
        <w:ind w:left="-15" w:right="0" w:firstLine="708"/>
        <w:rPr>
          <w:sz w:val="20"/>
          <w:szCs w:val="20"/>
        </w:rPr>
      </w:pPr>
      <w:r w:rsidRPr="008C4394">
        <w:rPr>
          <w:b/>
          <w:sz w:val="20"/>
          <w:szCs w:val="20"/>
        </w:rPr>
        <w:t>Источник возбудителя</w:t>
      </w:r>
      <w:r w:rsidRPr="008C4394">
        <w:rPr>
          <w:sz w:val="20"/>
          <w:szCs w:val="20"/>
        </w:rPr>
        <w:t xml:space="preserve"> – больные животные и вирусоносители. Вирус передается через инфицированные объекты внешней среды (транспорт, предметы ухода, корма, воду, навоз и др.). Переносчики заболевания – люди, домашние и дикие животные, грызуны, накожные паразиты (клещей, вши, комары, мухи и пр.). </w:t>
      </w:r>
    </w:p>
    <w:p w14:paraId="3DB099CE" w14:textId="1C55D174" w:rsidR="00D61888" w:rsidRPr="008C4394" w:rsidRDefault="003E2EBF">
      <w:pPr>
        <w:spacing w:after="36"/>
        <w:ind w:left="-15" w:right="0" w:firstLine="708"/>
        <w:rPr>
          <w:sz w:val="20"/>
          <w:szCs w:val="20"/>
        </w:rPr>
      </w:pPr>
      <w:r w:rsidRPr="008C4394">
        <w:rPr>
          <w:b/>
          <w:sz w:val="20"/>
          <w:szCs w:val="20"/>
        </w:rPr>
        <w:t>Клинические признаки -</w:t>
      </w:r>
      <w:r w:rsidRPr="008C4394">
        <w:rPr>
          <w:sz w:val="20"/>
          <w:szCs w:val="20"/>
        </w:rPr>
        <w:t xml:space="preserve"> животные лежат, поднимаются и передвигаются вяло. Отмечают слабость задних конечностей, шаткость походки, голова опущена, хвост раскручен, усилена жажда. У кабанов болезнь зачастую протекает без внешних признаков, они являются вирусоносителями. </w:t>
      </w:r>
    </w:p>
    <w:p w14:paraId="3B094A4E" w14:textId="77777777" w:rsidR="00D61888" w:rsidRPr="008C4394" w:rsidRDefault="003E2EBF">
      <w:pPr>
        <w:spacing w:after="35"/>
        <w:ind w:left="-15" w:right="0" w:firstLine="708"/>
        <w:rPr>
          <w:sz w:val="20"/>
          <w:szCs w:val="20"/>
        </w:rPr>
      </w:pPr>
      <w:r w:rsidRPr="008C4394">
        <w:rPr>
          <w:b/>
          <w:sz w:val="20"/>
          <w:szCs w:val="20"/>
        </w:rPr>
        <w:t>При возникновении АЧС</w:t>
      </w:r>
      <w:r w:rsidRPr="008C4394">
        <w:rPr>
          <w:sz w:val="20"/>
          <w:szCs w:val="20"/>
        </w:rPr>
        <w:t xml:space="preserve"> вводится карантин. На территории личного подсобного хозяйства всех имеющихся свиней уничтожают бескровным методом. Трупы убитых и павших свиней, навоз, остатки кормов, тару и малоценный инвентарь, а также ветхие помещения, деревянные полы, кормушки, перегородки, изгороди сжигают на месте.  </w:t>
      </w:r>
    </w:p>
    <w:p w14:paraId="6E745D56" w14:textId="610873F8" w:rsidR="00D61888" w:rsidRPr="008C4394" w:rsidRDefault="003E2EBF">
      <w:pPr>
        <w:ind w:left="-15" w:right="0" w:firstLine="708"/>
        <w:rPr>
          <w:sz w:val="20"/>
          <w:szCs w:val="20"/>
        </w:rPr>
      </w:pPr>
      <w:r w:rsidRPr="008C4394">
        <w:rPr>
          <w:sz w:val="20"/>
          <w:szCs w:val="20"/>
        </w:rPr>
        <w:t xml:space="preserve">За нарушение условий карантина и других </w:t>
      </w:r>
      <w:proofErr w:type="spellStart"/>
      <w:r w:rsidRPr="008C4394">
        <w:rPr>
          <w:sz w:val="20"/>
          <w:szCs w:val="20"/>
        </w:rPr>
        <w:t>ветеринарносанитарных</w:t>
      </w:r>
      <w:proofErr w:type="spellEnd"/>
      <w:r w:rsidRPr="008C4394">
        <w:rPr>
          <w:sz w:val="20"/>
          <w:szCs w:val="20"/>
        </w:rPr>
        <w:t xml:space="preserve"> правил борьбы с АЧС виновные привлекаются к ответственности в порядке, предусмотренном действующим законодательством. </w:t>
      </w:r>
    </w:p>
    <w:p w14:paraId="012DA5A1" w14:textId="77777777" w:rsidR="00D61888" w:rsidRPr="008C4394" w:rsidRDefault="003E2EBF">
      <w:pPr>
        <w:spacing w:after="0" w:line="259" w:lineRule="auto"/>
        <w:ind w:left="795" w:right="0" w:firstLine="0"/>
        <w:jc w:val="center"/>
        <w:rPr>
          <w:sz w:val="20"/>
          <w:szCs w:val="20"/>
        </w:rPr>
      </w:pPr>
      <w:r w:rsidRPr="008C4394">
        <w:rPr>
          <w:b/>
          <w:sz w:val="20"/>
          <w:szCs w:val="20"/>
        </w:rPr>
        <w:t xml:space="preserve"> </w:t>
      </w:r>
    </w:p>
    <w:p w14:paraId="4F37CEDB" w14:textId="77777777" w:rsidR="00D61888" w:rsidRPr="008C4394" w:rsidRDefault="003E2EBF">
      <w:pPr>
        <w:spacing w:after="29" w:line="259" w:lineRule="auto"/>
        <w:ind w:left="702" w:right="0" w:firstLine="0"/>
        <w:jc w:val="center"/>
        <w:rPr>
          <w:sz w:val="28"/>
          <w:szCs w:val="28"/>
        </w:rPr>
      </w:pPr>
      <w:r w:rsidRPr="008C4394">
        <w:rPr>
          <w:b/>
          <w:sz w:val="28"/>
          <w:szCs w:val="28"/>
        </w:rPr>
        <w:t xml:space="preserve">Для профилактики: </w:t>
      </w:r>
    </w:p>
    <w:p w14:paraId="2B077856" w14:textId="77777777" w:rsidR="00D61888" w:rsidRPr="008C4394" w:rsidRDefault="003E2EBF">
      <w:pPr>
        <w:numPr>
          <w:ilvl w:val="0"/>
          <w:numId w:val="1"/>
        </w:numPr>
        <w:ind w:right="0"/>
        <w:rPr>
          <w:sz w:val="20"/>
          <w:szCs w:val="20"/>
        </w:rPr>
      </w:pPr>
      <w:r w:rsidRPr="008C4394">
        <w:rPr>
          <w:sz w:val="20"/>
          <w:szCs w:val="20"/>
        </w:rPr>
        <w:t xml:space="preserve">Не ввозить на территорию хозяйства корма, не прошедшие термическую обработку, животных и продукты убоя из неблагополучных районов РФ. </w:t>
      </w:r>
    </w:p>
    <w:p w14:paraId="58A032D6" w14:textId="77777777" w:rsidR="00D61888" w:rsidRPr="008C4394" w:rsidRDefault="003E2EBF">
      <w:pPr>
        <w:numPr>
          <w:ilvl w:val="0"/>
          <w:numId w:val="1"/>
        </w:numPr>
        <w:ind w:right="0"/>
        <w:rPr>
          <w:sz w:val="20"/>
          <w:szCs w:val="20"/>
        </w:rPr>
      </w:pPr>
      <w:r w:rsidRPr="008C4394">
        <w:rPr>
          <w:sz w:val="20"/>
          <w:szCs w:val="20"/>
        </w:rPr>
        <w:t xml:space="preserve">Покупать свиней в специализированных свиноводческих хозяйствах и местах торговли, отведённых администрациями муниципальных образований, при наличии ветеринарных сопроводительных документов. </w:t>
      </w:r>
    </w:p>
    <w:p w14:paraId="14CB3368" w14:textId="77777777" w:rsidR="00D61888" w:rsidRPr="008C4394" w:rsidRDefault="003E2EBF">
      <w:pPr>
        <w:numPr>
          <w:ilvl w:val="0"/>
          <w:numId w:val="1"/>
        </w:numPr>
        <w:ind w:right="0"/>
        <w:rPr>
          <w:sz w:val="20"/>
          <w:szCs w:val="20"/>
        </w:rPr>
      </w:pPr>
      <w:r w:rsidRPr="008C4394">
        <w:rPr>
          <w:sz w:val="20"/>
          <w:szCs w:val="20"/>
        </w:rPr>
        <w:t xml:space="preserve">Содержать свиней в закрытых помещениях, не допускать выгула, особенно в лесной зоне. </w:t>
      </w:r>
    </w:p>
    <w:p w14:paraId="527FD354" w14:textId="77777777" w:rsidR="00D61888" w:rsidRPr="008C4394" w:rsidRDefault="003E2EBF">
      <w:pPr>
        <w:numPr>
          <w:ilvl w:val="0"/>
          <w:numId w:val="1"/>
        </w:numPr>
        <w:spacing w:after="34" w:line="261" w:lineRule="auto"/>
        <w:ind w:right="0"/>
        <w:rPr>
          <w:sz w:val="20"/>
          <w:szCs w:val="20"/>
        </w:rPr>
      </w:pPr>
      <w:r w:rsidRPr="008C4394">
        <w:rPr>
          <w:sz w:val="20"/>
          <w:szCs w:val="20"/>
        </w:rPr>
        <w:t xml:space="preserve">Не использовать в корм свиньям пищевых и боенских отходов. </w:t>
      </w:r>
    </w:p>
    <w:p w14:paraId="0CDB2059" w14:textId="77777777" w:rsidR="00D61888" w:rsidRPr="008C4394" w:rsidRDefault="003E2EBF">
      <w:pPr>
        <w:numPr>
          <w:ilvl w:val="0"/>
          <w:numId w:val="1"/>
        </w:numPr>
        <w:ind w:right="0"/>
        <w:rPr>
          <w:sz w:val="20"/>
          <w:szCs w:val="20"/>
        </w:rPr>
      </w:pPr>
      <w:r w:rsidRPr="008C4394">
        <w:rPr>
          <w:sz w:val="20"/>
          <w:szCs w:val="20"/>
        </w:rPr>
        <w:t xml:space="preserve">Предоставлять свиней ветеринарным специалистам для проведения клинического осмотра, вакцинаций и исследований. </w:t>
      </w:r>
    </w:p>
    <w:p w14:paraId="4D74C036" w14:textId="77777777" w:rsidR="00D61888" w:rsidRPr="008C4394" w:rsidRDefault="003E2EBF">
      <w:pPr>
        <w:numPr>
          <w:ilvl w:val="0"/>
          <w:numId w:val="1"/>
        </w:numPr>
        <w:ind w:right="0"/>
        <w:rPr>
          <w:sz w:val="20"/>
          <w:szCs w:val="20"/>
        </w:rPr>
      </w:pPr>
      <w:r w:rsidRPr="008C4394">
        <w:rPr>
          <w:sz w:val="20"/>
          <w:szCs w:val="20"/>
        </w:rPr>
        <w:t xml:space="preserve">Регулярно проводить обработки свиней и помещений для их содержания от кровососущих насекомых, клещей, а также регулярно уничтожать грызунов. </w:t>
      </w:r>
    </w:p>
    <w:p w14:paraId="12FEB535" w14:textId="77777777" w:rsidR="00D61888" w:rsidRPr="008C4394" w:rsidRDefault="003E2EBF">
      <w:pPr>
        <w:numPr>
          <w:ilvl w:val="0"/>
          <w:numId w:val="1"/>
        </w:numPr>
        <w:ind w:right="0"/>
        <w:rPr>
          <w:sz w:val="20"/>
          <w:szCs w:val="20"/>
        </w:rPr>
      </w:pPr>
      <w:r w:rsidRPr="008C4394">
        <w:rPr>
          <w:sz w:val="20"/>
          <w:szCs w:val="20"/>
        </w:rPr>
        <w:t xml:space="preserve">Перемещать свиней, мясо свинины и продукты убоя только после экспертизы ветеринарным специалистом и оформления ветеринарных сопроводительных документов. </w:t>
      </w:r>
    </w:p>
    <w:p w14:paraId="507A60B5" w14:textId="77777777" w:rsidR="00D61888" w:rsidRPr="008C4394" w:rsidRDefault="003E2EBF">
      <w:pPr>
        <w:numPr>
          <w:ilvl w:val="0"/>
          <w:numId w:val="1"/>
        </w:numPr>
        <w:ind w:right="0"/>
        <w:rPr>
          <w:sz w:val="20"/>
          <w:szCs w:val="20"/>
        </w:rPr>
      </w:pPr>
      <w:r w:rsidRPr="008C4394">
        <w:rPr>
          <w:sz w:val="20"/>
          <w:szCs w:val="20"/>
        </w:rPr>
        <w:t xml:space="preserve">Убой свиней проводить на специализированных убойных пунктах, разделку туш отстрелянных кабанов проводить на специальных площадках. </w:t>
      </w:r>
    </w:p>
    <w:p w14:paraId="01DCF146" w14:textId="77777777" w:rsidR="00D61888" w:rsidRPr="008C4394" w:rsidRDefault="003E2EBF">
      <w:pPr>
        <w:numPr>
          <w:ilvl w:val="0"/>
          <w:numId w:val="1"/>
        </w:numPr>
        <w:ind w:right="0"/>
        <w:rPr>
          <w:sz w:val="20"/>
          <w:szCs w:val="20"/>
        </w:rPr>
      </w:pPr>
      <w:r w:rsidRPr="008C4394">
        <w:rPr>
          <w:sz w:val="20"/>
          <w:szCs w:val="20"/>
        </w:rPr>
        <w:t xml:space="preserve">Уничтожение биологических отходов (трупы животных, отходы после разделки туш, в т.ч. охотничьих трофеев) проводить методом сжигания. </w:t>
      </w:r>
    </w:p>
    <w:p w14:paraId="1420C507" w14:textId="77777777" w:rsidR="00D61888" w:rsidRPr="008C4394" w:rsidRDefault="003E2EBF">
      <w:pPr>
        <w:spacing w:after="37" w:line="268" w:lineRule="auto"/>
        <w:ind w:left="122" w:right="0" w:firstLine="305"/>
        <w:jc w:val="left"/>
        <w:rPr>
          <w:sz w:val="20"/>
          <w:szCs w:val="20"/>
        </w:rPr>
      </w:pPr>
      <w:r w:rsidRPr="008C4394">
        <w:rPr>
          <w:sz w:val="20"/>
          <w:szCs w:val="20"/>
        </w:rPr>
        <w:t xml:space="preserve">В случае возникновения АЧС производятся выплаты компенсации только тем владельцам, чьи животные идентифицированы и состоят на учёте в органах местного самоуправления и в государственной ветеринарной службе. </w:t>
      </w:r>
    </w:p>
    <w:p w14:paraId="483352AB" w14:textId="00512BEA" w:rsidR="00D61888" w:rsidRPr="008C4394" w:rsidRDefault="003E2EBF" w:rsidP="008C4394">
      <w:pPr>
        <w:spacing w:after="37" w:line="261" w:lineRule="auto"/>
        <w:ind w:left="826" w:right="265" w:firstLine="182"/>
        <w:jc w:val="center"/>
        <w:rPr>
          <w:sz w:val="24"/>
          <w:szCs w:val="24"/>
        </w:rPr>
      </w:pPr>
      <w:r w:rsidRPr="008C4394">
        <w:rPr>
          <w:b/>
          <w:sz w:val="24"/>
          <w:szCs w:val="24"/>
        </w:rPr>
        <w:t>В случаях заболевания или падежа свиней в хозяйствах и кабанов в дикой природе немедленно информировать ветеринарную службу</w:t>
      </w:r>
      <w:r w:rsidRPr="008C4394">
        <w:rPr>
          <w:sz w:val="24"/>
          <w:szCs w:val="24"/>
        </w:rPr>
        <w:t>.</w:t>
      </w:r>
    </w:p>
    <w:p w14:paraId="73F752A5" w14:textId="77777777" w:rsidR="00D61888" w:rsidRPr="004E25AE" w:rsidRDefault="003E2EBF" w:rsidP="004E25AE">
      <w:pPr>
        <w:spacing w:after="0" w:line="240" w:lineRule="auto"/>
        <w:ind w:right="0" w:firstLine="0"/>
        <w:jc w:val="center"/>
        <w:rPr>
          <w:szCs w:val="36"/>
        </w:rPr>
      </w:pPr>
      <w:r w:rsidRPr="004E25AE">
        <w:rPr>
          <w:szCs w:val="36"/>
        </w:rPr>
        <w:t>Кировская областная ветеринарная станция</w:t>
      </w:r>
    </w:p>
    <w:p w14:paraId="722A6CB0" w14:textId="1E7A720D" w:rsidR="00D61888" w:rsidRDefault="003E2EBF" w:rsidP="004E25AE">
      <w:pPr>
        <w:spacing w:after="0" w:line="240" w:lineRule="auto"/>
        <w:ind w:left="1104" w:right="0" w:firstLine="0"/>
        <w:jc w:val="center"/>
        <w:rPr>
          <w:b/>
          <w:szCs w:val="36"/>
        </w:rPr>
      </w:pPr>
      <w:r w:rsidRPr="004E25AE">
        <w:rPr>
          <w:b/>
          <w:szCs w:val="36"/>
        </w:rPr>
        <w:t>тел. (8332) 27-27-51 доб. 5153, 5154, 5102</w:t>
      </w:r>
    </w:p>
    <w:p w14:paraId="5A76107F" w14:textId="77777777" w:rsidR="004E25AE" w:rsidRPr="004E25AE" w:rsidRDefault="004E25AE" w:rsidP="004E25AE">
      <w:pPr>
        <w:spacing w:after="0" w:line="240" w:lineRule="auto"/>
        <w:ind w:left="1104" w:right="0" w:firstLine="0"/>
        <w:jc w:val="center"/>
        <w:rPr>
          <w:szCs w:val="36"/>
        </w:rPr>
      </w:pPr>
    </w:p>
    <w:p w14:paraId="6CA25E1F" w14:textId="4569FFC3" w:rsidR="004E25AE" w:rsidRDefault="003E2EBF" w:rsidP="00F86F30">
      <w:pPr>
        <w:spacing w:after="34" w:line="261" w:lineRule="auto"/>
        <w:ind w:left="1607" w:right="802" w:hanging="10"/>
        <w:jc w:val="center"/>
      </w:pPr>
      <w:r>
        <w:t xml:space="preserve">Управление ветеринарии Кировской области «горячая линия» </w:t>
      </w:r>
      <w:r>
        <w:rPr>
          <w:b/>
        </w:rPr>
        <w:t>8-800-707-60-35</w:t>
      </w:r>
      <w:r>
        <w:t xml:space="preserve"> </w:t>
      </w:r>
    </w:p>
    <w:p w14:paraId="0E994697" w14:textId="0E85C5CB" w:rsidR="004E25AE" w:rsidRDefault="004E25AE">
      <w:pPr>
        <w:spacing w:after="34" w:line="261" w:lineRule="auto"/>
        <w:ind w:left="1607" w:right="802" w:hanging="10"/>
        <w:jc w:val="center"/>
      </w:pPr>
      <w:r>
        <w:t xml:space="preserve">Телефон доверия: </w:t>
      </w:r>
      <w:r w:rsidRPr="004E25AE">
        <w:rPr>
          <w:b/>
          <w:bCs/>
        </w:rPr>
        <w:t>8-929-209-40-62</w:t>
      </w:r>
    </w:p>
    <w:sectPr w:rsidR="004E25AE" w:rsidSect="004E25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24" w:right="562" w:bottom="284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F6C90" w14:textId="77777777" w:rsidR="00CB4B73" w:rsidRDefault="00CB4B73" w:rsidP="008C4394">
      <w:pPr>
        <w:spacing w:after="0" w:line="240" w:lineRule="auto"/>
      </w:pPr>
      <w:r>
        <w:separator/>
      </w:r>
    </w:p>
  </w:endnote>
  <w:endnote w:type="continuationSeparator" w:id="0">
    <w:p w14:paraId="5E1BD684" w14:textId="77777777" w:rsidR="00CB4B73" w:rsidRDefault="00CB4B73" w:rsidP="008C4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EAD22" w14:textId="77777777" w:rsidR="00F86F30" w:rsidRDefault="00F86F3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428CA" w14:textId="77777777" w:rsidR="00F86F30" w:rsidRDefault="00F86F3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F3D3C" w14:textId="77777777" w:rsidR="00F86F30" w:rsidRDefault="00F86F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0B226" w14:textId="77777777" w:rsidR="00CB4B73" w:rsidRDefault="00CB4B73" w:rsidP="008C4394">
      <w:pPr>
        <w:spacing w:after="0" w:line="240" w:lineRule="auto"/>
      </w:pPr>
      <w:r>
        <w:separator/>
      </w:r>
    </w:p>
  </w:footnote>
  <w:footnote w:type="continuationSeparator" w:id="0">
    <w:p w14:paraId="1E88B8E7" w14:textId="77777777" w:rsidR="00CB4B73" w:rsidRDefault="00CB4B73" w:rsidP="008C4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748D6" w14:textId="77777777" w:rsidR="008C4394" w:rsidRDefault="00CB4B73">
    <w:pPr>
      <w:pStyle w:val="a3"/>
    </w:pPr>
    <w:r>
      <w:rPr>
        <w:noProof/>
      </w:rPr>
      <w:pict w14:anchorId="201E44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2507797" o:spid="_x0000_s2056" type="#_x0000_t75" style="position:absolute;left:0;text-align:left;margin-left:0;margin-top:0;width:538.8pt;height:541.5pt;z-index:-251657216;mso-position-horizontal:center;mso-position-horizontal-relative:margin;mso-position-vertical:center;mso-position-vertical-relative:margin" o:allowincell="f">
          <v:imagedata r:id="rId1" o:title="свинья 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6FF69" w14:textId="77777777" w:rsidR="008C4394" w:rsidRDefault="00CB4B73">
    <w:pPr>
      <w:pStyle w:val="a3"/>
    </w:pPr>
    <w:r>
      <w:rPr>
        <w:noProof/>
      </w:rPr>
      <w:pict w14:anchorId="4447B0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2507798" o:spid="_x0000_s2057" type="#_x0000_t75" style="position:absolute;left:0;text-align:left;margin-left:0;margin-top:0;width:538.8pt;height:541.5pt;z-index:-251656192;mso-position-horizontal:center;mso-position-horizontal-relative:margin;mso-position-vertical:center;mso-position-vertical-relative:margin" o:allowincell="f">
          <v:imagedata r:id="rId1" o:title="свинья 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4DBA3" w14:textId="77777777" w:rsidR="008C4394" w:rsidRDefault="00CB4B73">
    <w:pPr>
      <w:pStyle w:val="a3"/>
    </w:pPr>
    <w:r>
      <w:rPr>
        <w:noProof/>
      </w:rPr>
      <w:pict w14:anchorId="0D4A64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2507796" o:spid="_x0000_s2055" type="#_x0000_t75" style="position:absolute;left:0;text-align:left;margin-left:0;margin-top:0;width:538.8pt;height:541.5pt;z-index:-251658240;mso-position-horizontal:center;mso-position-horizontal-relative:margin;mso-position-vertical:center;mso-position-vertical-relative:margin" o:allowincell="f">
          <v:imagedata r:id="rId1" o:title="свинья 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74E62"/>
    <w:multiLevelType w:val="hybridMultilevel"/>
    <w:tmpl w:val="9B2C6E1E"/>
    <w:lvl w:ilvl="0" w:tplc="05561EA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18AD9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A3BCE9C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F9EEA0B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82E067D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D484745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770C7D2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C25822F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4C688E4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888"/>
    <w:rsid w:val="000A3C26"/>
    <w:rsid w:val="003E2EBF"/>
    <w:rsid w:val="004E25AE"/>
    <w:rsid w:val="0052085A"/>
    <w:rsid w:val="008C4394"/>
    <w:rsid w:val="00B62452"/>
    <w:rsid w:val="00C1249F"/>
    <w:rsid w:val="00CB4B73"/>
    <w:rsid w:val="00CD6043"/>
    <w:rsid w:val="00D61888"/>
    <w:rsid w:val="00E84923"/>
    <w:rsid w:val="00F86F30"/>
    <w:rsid w:val="00FB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7D2B0257"/>
  <w15:docId w15:val="{B27E94FF-6FFC-400F-BF53-4EF42A49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90" w:lineRule="auto"/>
      <w:ind w:right="3" w:firstLine="350"/>
      <w:jc w:val="both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4394"/>
    <w:rPr>
      <w:rFonts w:ascii="Times New Roman" w:eastAsia="Times New Roman" w:hAnsi="Times New Roman" w:cs="Times New Roman"/>
      <w:color w:val="000000"/>
      <w:sz w:val="36"/>
    </w:rPr>
  </w:style>
  <w:style w:type="paragraph" w:styleId="a5">
    <w:name w:val="footer"/>
    <w:basedOn w:val="a"/>
    <w:link w:val="a6"/>
    <w:uiPriority w:val="99"/>
    <w:unhideWhenUsed/>
    <w:rsid w:val="008C4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4394"/>
    <w:rPr>
      <w:rFonts w:ascii="Times New Roman" w:eastAsia="Times New Roman" w:hAnsi="Times New Roman" w:cs="Times New Roman"/>
      <w:color w:val="000000"/>
      <w:sz w:val="36"/>
    </w:rPr>
  </w:style>
  <w:style w:type="paragraph" w:styleId="a7">
    <w:name w:val="Balloon Text"/>
    <w:basedOn w:val="a"/>
    <w:link w:val="a8"/>
    <w:uiPriority w:val="99"/>
    <w:semiHidden/>
    <w:unhideWhenUsed/>
    <w:rsid w:val="008C4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439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11C68-65D9-45B3-A90D-E61EBC65D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АФРИКАНСКАЯ ЧУМА СВИНЕЙ</vt:lpstr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АФРИКАНСКАЯ ЧУМА СВИНЕЙ</dc:title>
  <dc:subject/>
  <dc:creator>1</dc:creator>
  <cp:keywords/>
  <cp:lastModifiedBy>user</cp:lastModifiedBy>
  <cp:revision>2</cp:revision>
  <cp:lastPrinted>2025-06-03T11:19:00Z</cp:lastPrinted>
  <dcterms:created xsi:type="dcterms:W3CDTF">2025-06-04T11:46:00Z</dcterms:created>
  <dcterms:modified xsi:type="dcterms:W3CDTF">2025-06-04T11:46:00Z</dcterms:modified>
</cp:coreProperties>
</file>